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E9" w:rsidRPr="009B58F6" w:rsidRDefault="008064DF">
      <w:pPr>
        <w:spacing w:line="600" w:lineRule="exact"/>
        <w:jc w:val="center"/>
        <w:rPr>
          <w:rFonts w:ascii="仿宋" w:eastAsia="仿宋" w:hAnsi="仿宋" w:cs="方正小标宋简体"/>
          <w:sz w:val="44"/>
          <w:szCs w:val="44"/>
        </w:rPr>
      </w:pPr>
      <w:r w:rsidRPr="009B58F6">
        <w:rPr>
          <w:rFonts w:ascii="仿宋" w:eastAsia="仿宋" w:hAnsi="仿宋" w:cs="方正小标宋简体" w:hint="eastAsia"/>
          <w:sz w:val="44"/>
          <w:szCs w:val="44"/>
        </w:rPr>
        <w:t>开放课题立项及划拨经费的参考流程</w:t>
      </w:r>
    </w:p>
    <w:p w:rsidR="00A00FE9" w:rsidRPr="009B58F6" w:rsidRDefault="00A00FE9">
      <w:pPr>
        <w:spacing w:line="60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A00FE9" w:rsidRPr="009B58F6" w:rsidRDefault="008064DF">
      <w:pPr>
        <w:numPr>
          <w:ilvl w:val="0"/>
          <w:numId w:val="1"/>
        </w:num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网站公开发布招标开放课题的公告。</w:t>
      </w:r>
    </w:p>
    <w:p w:rsidR="00A00FE9" w:rsidRPr="009B58F6" w:rsidRDefault="008064DF">
      <w:pPr>
        <w:numPr>
          <w:ilvl w:val="0"/>
          <w:numId w:val="1"/>
        </w:num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实验室课题评审专家组评审课题，确定立项名单。</w:t>
      </w:r>
    </w:p>
    <w:p w:rsidR="00A00FE9" w:rsidRPr="009B58F6" w:rsidRDefault="008064DF">
      <w:pPr>
        <w:numPr>
          <w:ilvl w:val="0"/>
          <w:numId w:val="1"/>
        </w:num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实验室与立项课题签约协议书。</w:t>
      </w:r>
    </w:p>
    <w:p w:rsidR="00A00FE9" w:rsidRPr="009B58F6" w:rsidRDefault="008064DF" w:rsidP="009B58F6">
      <w:pPr>
        <w:spacing w:line="6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9B58F6">
        <w:rPr>
          <w:rFonts w:ascii="仿宋" w:eastAsia="仿宋" w:hAnsi="仿宋" w:cs="仿宋_GB2312" w:hint="eastAsia"/>
          <w:b/>
          <w:bCs/>
          <w:sz w:val="32"/>
          <w:szCs w:val="32"/>
        </w:rPr>
        <w:t>负责人为外校老师的立项课题，签约协议书需加盖双方学校公章。</w:t>
      </w:r>
    </w:p>
    <w:p w:rsidR="00A00FE9" w:rsidRPr="009B58F6" w:rsidRDefault="008064D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（申请我校公章的流程是：登录信息门户—新OA—部门发文给科研处—请求学校签章）。</w:t>
      </w:r>
    </w:p>
    <w:p w:rsidR="00A00FE9" w:rsidRPr="009B58F6" w:rsidRDefault="008064D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负责人为校内老师的立项课题，可直接由实验室与老师签约。</w:t>
      </w:r>
    </w:p>
    <w:p w:rsidR="00A00FE9" w:rsidRPr="009B58F6" w:rsidRDefault="008064DF">
      <w:pPr>
        <w:numPr>
          <w:ilvl w:val="0"/>
          <w:numId w:val="1"/>
        </w:num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划拨项目经费。</w:t>
      </w:r>
    </w:p>
    <w:p w:rsidR="00A00FE9" w:rsidRPr="009B58F6" w:rsidRDefault="008064DF" w:rsidP="009B58F6">
      <w:pPr>
        <w:spacing w:line="6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9B58F6">
        <w:rPr>
          <w:rFonts w:ascii="仿宋" w:eastAsia="仿宋" w:hAnsi="仿宋" w:cs="仿宋_GB2312" w:hint="eastAsia"/>
          <w:b/>
          <w:bCs/>
          <w:sz w:val="32"/>
          <w:szCs w:val="32"/>
        </w:rPr>
        <w:t>负责人为外校老师的立项课题，实验室凭盖章的协议书、课题费发票（由外校老师提供）到财务处401办理划拨（财务系统同时填写报销单）。</w:t>
      </w:r>
    </w:p>
    <w:p w:rsidR="00A00FE9" w:rsidRPr="009B58F6" w:rsidRDefault="008064D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B58F6">
        <w:rPr>
          <w:rFonts w:ascii="仿宋" w:eastAsia="仿宋" w:hAnsi="仿宋" w:cs="仿宋_GB2312" w:hint="eastAsia"/>
          <w:sz w:val="32"/>
          <w:szCs w:val="32"/>
        </w:rPr>
        <w:t>负责人为校内老师的立项课题，由实验室统一建立经费卡1张，课题负责人通过实验室报销经费（实验室记录每位老师的报销情况）。</w:t>
      </w:r>
      <w:bookmarkStart w:id="0" w:name="_GoBack"/>
      <w:bookmarkEnd w:id="0"/>
    </w:p>
    <w:p w:rsidR="00BB79F2" w:rsidRPr="009B58F6" w:rsidRDefault="00BB79F2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sectPr w:rsidR="00BB79F2" w:rsidRPr="009B58F6" w:rsidSect="00A00F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D5A" w:rsidRDefault="00841D5A" w:rsidP="00A00FE9">
      <w:r>
        <w:separator/>
      </w:r>
    </w:p>
  </w:endnote>
  <w:endnote w:type="continuationSeparator" w:id="1">
    <w:p w:rsidR="00841D5A" w:rsidRDefault="00841D5A" w:rsidP="00A0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E9" w:rsidRDefault="006F24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A00FE9" w:rsidRDefault="006F2438">
                <w:pPr>
                  <w:pStyle w:val="a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8064DF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BB79F2">
                  <w:rPr>
                    <w:rFonts w:ascii="Times New Roman" w:hAnsi="Times New Roman" w:cs="Times New Roman"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D5A" w:rsidRDefault="00841D5A" w:rsidP="00A00FE9">
      <w:r>
        <w:separator/>
      </w:r>
    </w:p>
  </w:footnote>
  <w:footnote w:type="continuationSeparator" w:id="1">
    <w:p w:rsidR="00841D5A" w:rsidRDefault="00841D5A" w:rsidP="00A00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C3A54"/>
    <w:multiLevelType w:val="singleLevel"/>
    <w:tmpl w:val="B22C3A5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CC4A2E"/>
    <w:rsid w:val="00261916"/>
    <w:rsid w:val="006F2438"/>
    <w:rsid w:val="008064DF"/>
    <w:rsid w:val="00841D5A"/>
    <w:rsid w:val="009B58F6"/>
    <w:rsid w:val="00A00FE9"/>
    <w:rsid w:val="00BB79F2"/>
    <w:rsid w:val="1CEC100B"/>
    <w:rsid w:val="66CC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0F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00F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刘恒李</dc:creator>
  <cp:lastModifiedBy>dell</cp:lastModifiedBy>
  <cp:revision>4</cp:revision>
  <dcterms:created xsi:type="dcterms:W3CDTF">2022-07-14T14:55:00Z</dcterms:created>
  <dcterms:modified xsi:type="dcterms:W3CDTF">2022-07-14T15:11:00Z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CF3B7EB75C544273A18D43C4B1605B2F</vt:lpwstr>
  </property>
</Properties>
</file>