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å®‹ä½“" w:eastAsia="å®‹ä½“"/>
          <w:color w:val="000000"/>
          <w:sz w:val="38"/>
          <w:szCs w:val="38"/>
          <w:shd w:val="clear" w:color="auto" w:fill="FFFFFF"/>
          <w:lang w:val="en-US" w:eastAsia="zh-CN"/>
        </w:rPr>
      </w:pPr>
      <w:r>
        <w:rPr>
          <w:rFonts w:hint="eastAsia" w:ascii="å®‹ä½“" w:eastAsia="å®‹ä½“"/>
          <w:color w:val="000000"/>
          <w:sz w:val="38"/>
          <w:szCs w:val="38"/>
          <w:shd w:val="clear" w:color="auto" w:fill="FFFFFF"/>
          <w:lang w:eastAsia="zh-CN"/>
        </w:rPr>
        <w:t>附件</w:t>
      </w:r>
      <w:r>
        <w:rPr>
          <w:rFonts w:hint="eastAsia" w:ascii="å®‹ä½“" w:eastAsia="å®‹ä½“"/>
          <w:color w:val="000000"/>
          <w:sz w:val="38"/>
          <w:szCs w:val="38"/>
          <w:shd w:val="clear" w:color="auto" w:fill="FFFFFF"/>
          <w:lang w:val="en-US" w:eastAsia="zh-CN"/>
        </w:rPr>
        <w:t>2：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bookmarkStart w:id="0" w:name="_GoBack"/>
      <w:r>
        <w:rPr>
          <w:rFonts w:hint="eastAsia" w:ascii="å®‹ä½“" w:eastAsia="å®‹ä½“"/>
          <w:color w:val="000000"/>
          <w:sz w:val="38"/>
          <w:szCs w:val="38"/>
          <w:shd w:val="clear" w:color="auto" w:fill="FFFFFF"/>
        </w:rPr>
        <w:t>广东财经大学2023年博士研究生招生专业参考书目</w:t>
      </w:r>
    </w:p>
    <w:bookmarkEnd w:id="0"/>
    <w:tbl>
      <w:tblPr>
        <w:tblStyle w:val="4"/>
        <w:tblW w:w="15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675"/>
        <w:gridCol w:w="2982"/>
        <w:gridCol w:w="4614"/>
        <w:gridCol w:w="3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  <w:szCs w:val="24"/>
              </w:rPr>
              <w:t>考试类型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参考书名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出版社、出版年份、版次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初试</w:t>
            </w:r>
          </w:p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（笔试）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英语（不含听力）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专业课一：经济学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西方经济学（上册）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高等教育出版社，2019年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第二版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both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Times New Roman"/>
                <w:color w:val="auto"/>
              </w:rPr>
              <w:t>《西方经济学》编写组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西方经济学（下册）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高等教育出版社，2019年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第二版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both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Times New Roman"/>
                <w:color w:val="auto"/>
              </w:rPr>
              <w:t>《西方经济学》编写组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《微观经济学：现代观点》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格致出版社，2015年，第九版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H·范里安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专业课二：计量经济学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经济学研究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方法）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《实证研究方法论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——Stata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应用》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中国人民大学出版社，202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毛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新述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《机器学习及Python应用》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高等教育出版社，20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《计量经济学导论：现代观点》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中国人民大学出版社，2018年，第六版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杰弗里·M·伍德里奇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复试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（面试）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英语（口语、听力）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金融学（精编版）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中国人民大学出版社，20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年，第五版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黄达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财政学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中国人民大学出版社，20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年，第十版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陈共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公共财政概论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高等教育出版社,2019年，第一版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《公共财政概论》编写组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现代产业经济学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高等教育出版社，2009年，第二版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刘志彪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数字经济学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数字经济学导论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高等教育出版社，2022年，第一版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李涛、刘航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区块链经济学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格致出版社、上海人民出版社 ，2022年，第一版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郭广珍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国际贸易与统计学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高级国际贸易学十讲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北京大学出版社，2014年，第一版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概率论与统计学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中国统计出版社，2021年，第二版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洪永淼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å®‹ä½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62202219"/>
    <w:rsid w:val="6220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等线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2022-12-10T10:15:00Z</dcterms:created>
  <dc:creator>朱子薰(20181088)</dc:creator>
  <cp:lastModifiedBy>朱子薰(20181088)</cp:lastModifiedBy>
  <dcterms:modified xsi:type="dcterms:W3CDTF">2022-12-10T10:16:45Z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15E8CBC1B5A948A99AE6EB000995A71F</vt:lpwstr>
  </property>
</Properties>
</file>